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 w:val="0"/>
          <w:sz w:val="36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sz w:val="36"/>
          <w:szCs w:val="24"/>
        </w:rPr>
        <w:t xml:space="preserve">Steps of Submitting </w:t>
      </w:r>
      <w:r>
        <w:rPr>
          <w:rFonts w:hint="eastAsia" w:ascii="Times New Roman" w:hAnsi="Times New Roman" w:cs="Times New Roman"/>
          <w:b/>
          <w:bCs w:val="0"/>
          <w:sz w:val="36"/>
          <w:szCs w:val="24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b/>
          <w:bCs w:val="0"/>
          <w:sz w:val="36"/>
          <w:szCs w:val="24"/>
          <w:lang w:val="en-US" w:eastAsia="zh-CN"/>
        </w:rPr>
        <w:t>I</w:t>
      </w:r>
      <w:r>
        <w:rPr>
          <w:rFonts w:hint="default" w:ascii="Times New Roman" w:hAnsi="Times New Roman" w:cs="Times New Roman"/>
          <w:b/>
          <w:bCs w:val="0"/>
          <w:sz w:val="36"/>
          <w:szCs w:val="24"/>
        </w:rPr>
        <w:t xml:space="preserve">nformation about </w:t>
      </w:r>
      <w:r>
        <w:rPr>
          <w:rFonts w:hint="default" w:ascii="Times New Roman" w:hAnsi="Times New Roman" w:cs="Times New Roman"/>
          <w:b/>
          <w:bCs w:val="0"/>
          <w:sz w:val="36"/>
          <w:szCs w:val="24"/>
          <w:lang w:val="en-US" w:eastAsia="zh-CN"/>
        </w:rPr>
        <w:t>O</w:t>
      </w:r>
      <w:r>
        <w:rPr>
          <w:rFonts w:hint="default" w:ascii="Times New Roman" w:hAnsi="Times New Roman" w:cs="Times New Roman"/>
          <w:b/>
          <w:bCs w:val="0"/>
          <w:sz w:val="36"/>
          <w:szCs w:val="24"/>
        </w:rPr>
        <w:t xml:space="preserve">pening </w:t>
      </w:r>
      <w:r>
        <w:rPr>
          <w:rFonts w:hint="default" w:ascii="Times New Roman" w:hAnsi="Times New Roman" w:cs="Times New Roman"/>
          <w:b/>
          <w:bCs w:val="0"/>
          <w:sz w:val="36"/>
          <w:szCs w:val="24"/>
          <w:lang w:val="en-US" w:eastAsia="zh-CN"/>
        </w:rPr>
        <w:t>R</w:t>
      </w:r>
      <w:r>
        <w:rPr>
          <w:rFonts w:hint="default" w:ascii="Times New Roman" w:hAnsi="Times New Roman" w:cs="Times New Roman"/>
          <w:b/>
          <w:bCs w:val="0"/>
          <w:sz w:val="36"/>
          <w:szCs w:val="24"/>
        </w:rPr>
        <w:t xml:space="preserve">eport </w:t>
      </w:r>
      <w:r>
        <w:rPr>
          <w:rFonts w:hint="default" w:ascii="Times New Roman" w:hAnsi="Times New Roman" w:cs="Times New Roman"/>
          <w:b/>
          <w:bCs w:val="0"/>
          <w:sz w:val="36"/>
          <w:szCs w:val="24"/>
          <w:lang w:val="en-US" w:eastAsia="zh-CN"/>
        </w:rPr>
        <w:t>on GMS System</w:t>
      </w:r>
    </w:p>
    <w:p>
      <w:pPr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cs="Times New Roman"/>
          <w:sz w:val="28"/>
          <w:szCs w:val="36"/>
        </w:rPr>
        <w:t>the procedure is as follows:</w:t>
      </w:r>
    </w:p>
    <w:p>
      <w:pPr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cs="Times New Roman"/>
          <w:sz w:val="28"/>
          <w:szCs w:val="36"/>
        </w:rPr>
        <w:t xml:space="preserve">1. click Xw </w:t>
      </w:r>
    </w:p>
    <w:p>
      <w:pPr>
        <w:rPr>
          <w:rFonts w:hint="default" w:ascii="Times New Roman" w:hAnsi="Times New Roman" w:cs="Times New Roman" w:eastAsiaTheme="minorEastAsia"/>
          <w:sz w:val="28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36"/>
          <w:lang w:eastAsia="zh-CN"/>
        </w:rPr>
        <w:drawing>
          <wp:inline distT="0" distB="0" distL="114300" distR="114300">
            <wp:extent cx="1447800" cy="3105150"/>
            <wp:effectExtent l="0" t="0" r="0" b="6350"/>
            <wp:docPr id="1" name="图片 1" descr="()_P%3QAE1)[MY_Q5ZQKE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()_P%3QAE1)[MY_Q5ZQKEU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sz w:val="28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36"/>
          <w:lang w:eastAsia="zh-CN"/>
        </w:rPr>
        <w:t>click Ktbg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8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36"/>
          <w:lang w:eastAsia="zh-CN"/>
        </w:rPr>
        <w:drawing>
          <wp:inline distT="0" distB="0" distL="114300" distR="114300">
            <wp:extent cx="1212850" cy="1079500"/>
            <wp:effectExtent l="0" t="0" r="6350" b="0"/>
            <wp:docPr id="2" name="图片 2" descr="2OC`{82X_Z0D8$M5GW~PH4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OC`{82X_Z0D8$M5GW~PH4H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rPr>
          <w:rFonts w:hint="default" w:ascii="Times New Roman" w:hAnsi="Times New Roman" w:cs="Times New Roman" w:eastAsiaTheme="minorEastAsia"/>
          <w:sz w:val="28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36"/>
          <w:lang w:eastAsia="zh-CN"/>
        </w:rPr>
        <w:t>click KtbgXssq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8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36"/>
          <w:lang w:eastAsia="zh-CN"/>
        </w:rPr>
        <w:drawing>
          <wp:inline distT="0" distB="0" distL="114300" distR="114300">
            <wp:extent cx="1333500" cy="577850"/>
            <wp:effectExtent l="0" t="0" r="0" b="6350"/>
            <wp:docPr id="3" name="图片 3" descr="X4FAGR_VOVCH}EGVJ~[I%@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X4FAGR_VOVCH}EGVJ~[I%@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click add and then write information about your own opening report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36"/>
          <w:szCs w:val="36"/>
          <w:lang w:val="en-US" w:eastAsia="zh-CN" w:bidi="ar"/>
        </w:rPr>
        <w:drawing>
          <wp:inline distT="0" distB="0" distL="114300" distR="114300">
            <wp:extent cx="2095500" cy="1133475"/>
            <wp:effectExtent l="0" t="0" r="0" b="9525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tabs>
          <w:tab w:val="clear" w:pos="312"/>
        </w:tabs>
        <w:jc w:val="both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Please ask your own supervisor to audit your opening report application on GMS system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, finished!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A090"/>
    <w:multiLevelType w:val="singleLevel"/>
    <w:tmpl w:val="59F6A09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E2FF9"/>
    <w:rsid w:val="17844F98"/>
    <w:rsid w:val="28DD11D4"/>
    <w:rsid w:val="3B0B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Ann</dc:creator>
  <cp:lastModifiedBy>Lullaby</cp:lastModifiedBy>
  <dcterms:modified xsi:type="dcterms:W3CDTF">2018-03-01T08:46:12Z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